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MV SWITCHGEAR AND TRANSFORMER INSTALLATION</w:t>
      </w:r>
    </w:p>
    <w:p>
      <w:pPr>
        <w:spacing w:after="480"/>
      </w:pPr>
      <w:r>
        <w:rPr>
          <w:rFonts w:ascii="Aptos" w:hAnsi="Aptos"/>
          <w:b w:val="0"/>
          <w:color w:val="5E6B78"/>
          <w:sz w:val="26"/>
        </w:rPr>
        <w:t>Switchgear Voltan Sederhana dan Transformer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MS-DTC-001</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mv switchgear and transformer installation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mv switchgear and transformer installation.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MV switchgear</w:t>
      </w:r>
    </w:p>
    <w:p>
      <w:pPr>
        <w:pStyle w:val="ListBullet"/>
        <w:spacing w:after="50"/>
        <w:ind w:left="369" w:hanging="170"/>
      </w:pPr>
      <w:r>
        <w:rPr>
          <w:rFonts w:ascii="Aptos" w:hAnsi="Aptos"/>
          <w:b w:val="0"/>
          <w:color w:val="263442"/>
          <w:sz w:val="19"/>
        </w:rPr>
        <w:t>Transformer</w:t>
      </w:r>
    </w:p>
    <w:p>
      <w:pPr>
        <w:pStyle w:val="ListBullet"/>
        <w:spacing w:after="50"/>
        <w:ind w:left="369" w:hanging="170"/>
      </w:pPr>
      <w:r>
        <w:rPr>
          <w:rFonts w:ascii="Aptos" w:hAnsi="Aptos"/>
          <w:b w:val="0"/>
          <w:color w:val="263442"/>
          <w:sz w:val="19"/>
        </w:rPr>
        <w:t>Busduct or cables</w:t>
      </w:r>
    </w:p>
    <w:p>
      <w:pPr>
        <w:pStyle w:val="ListBullet"/>
        <w:spacing w:after="50"/>
        <w:ind w:left="369" w:hanging="170"/>
      </w:pPr>
      <w:r>
        <w:rPr>
          <w:rFonts w:ascii="Aptos" w:hAnsi="Aptos"/>
          <w:b w:val="0"/>
          <w:color w:val="263442"/>
          <w:sz w:val="19"/>
        </w:rPr>
        <w:t>Earthing conductors</w:t>
      </w:r>
    </w:p>
    <w:p>
      <w:pPr>
        <w:pStyle w:val="ListBullet"/>
        <w:spacing w:after="50"/>
        <w:ind w:left="369" w:hanging="170"/>
      </w:pPr>
      <w:r>
        <w:rPr>
          <w:rFonts w:ascii="Aptos" w:hAnsi="Aptos"/>
          <w:b w:val="0"/>
          <w:color w:val="263442"/>
          <w:sz w:val="19"/>
        </w:rPr>
        <w:t>Fire barriers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Heavy-duty skates</w:t>
      </w:r>
    </w:p>
    <w:p>
      <w:pPr>
        <w:pStyle w:val="ListBullet"/>
        <w:spacing w:after="50"/>
        <w:ind w:left="369" w:hanging="170"/>
      </w:pPr>
      <w:r>
        <w:rPr>
          <w:rFonts w:ascii="Aptos" w:hAnsi="Aptos"/>
          <w:b w:val="0"/>
          <w:color w:val="263442"/>
          <w:sz w:val="19"/>
        </w:rPr>
        <w:t>Hydraulic jacks</w:t>
      </w:r>
    </w:p>
    <w:p>
      <w:pPr>
        <w:pStyle w:val="ListBullet"/>
        <w:spacing w:after="50"/>
        <w:ind w:left="369" w:hanging="170"/>
      </w:pPr>
      <w:r>
        <w:rPr>
          <w:rFonts w:ascii="Aptos" w:hAnsi="Aptos"/>
          <w:b w:val="0"/>
          <w:color w:val="263442"/>
          <w:sz w:val="19"/>
        </w:rPr>
        <w:t>Torque tools</w:t>
      </w:r>
    </w:p>
    <w:p>
      <w:pPr>
        <w:pStyle w:val="ListBullet"/>
        <w:spacing w:after="50"/>
        <w:ind w:left="369" w:hanging="170"/>
      </w:pPr>
      <w:r>
        <w:rPr>
          <w:rFonts w:ascii="Aptos" w:hAnsi="Aptos"/>
          <w:b w:val="0"/>
          <w:color w:val="263442"/>
          <w:sz w:val="19"/>
        </w:rPr>
        <w:t>Insulation tester</w:t>
      </w:r>
    </w:p>
    <w:p>
      <w:pPr>
        <w:pStyle w:val="ListBullet"/>
        <w:spacing w:after="50"/>
        <w:ind w:left="369" w:hanging="170"/>
      </w:pPr>
      <w:r>
        <w:rPr>
          <w:rFonts w:ascii="Aptos" w:hAnsi="Aptos"/>
          <w:b w:val="0"/>
          <w:color w:val="263442"/>
          <w:sz w:val="19"/>
        </w:rPr>
        <w:t>Protection relay test set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mv switchgear and transformer installation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MV switchgear, Transformer, Busduct or cables, Earthing conductors, Fire barriers.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equipment, protection study, delivery route, lifting plan. </w:t>
      </w:r>
      <w:r>
        <w:rPr>
          <w:rFonts w:ascii="Aptos" w:hAnsi="Aptos"/>
          <w:b w:val="0"/>
          <w:color w:val="263442"/>
          <w:sz w:val="19"/>
        </w:rPr>
        <w:t>Approve equipment, protection study, delivery route, lifting plan and room readiness.</w:t>
      </w:r>
    </w:p>
    <w:p>
      <w:pPr>
        <w:keepLines/>
        <w:spacing w:after="100" w:line="269" w:lineRule="auto"/>
        <w:ind w:left="369" w:hanging="369"/>
      </w:pPr>
      <w:r>
        <w:rPr>
          <w:rFonts w:ascii="Aptos" w:hAnsi="Aptos"/>
          <w:b/>
          <w:color w:val="071E33"/>
          <w:sz w:val="19"/>
        </w:rPr>
        <w:t xml:space="preserve">2. Receive, inspect and move equipment using controlled load-spreading and alignment methods. </w:t>
      </w:r>
    </w:p>
    <w:p>
      <w:pPr>
        <w:keepLines/>
        <w:spacing w:after="100" w:line="269" w:lineRule="auto"/>
        <w:ind w:left="369" w:hanging="369"/>
      </w:pPr>
      <w:r>
        <w:rPr>
          <w:rFonts w:ascii="Aptos" w:hAnsi="Aptos"/>
          <w:b/>
          <w:color w:val="071E33"/>
          <w:sz w:val="19"/>
        </w:rPr>
        <w:t xml:space="preserve">3. Position, level, couple. </w:t>
      </w:r>
      <w:r>
        <w:rPr>
          <w:rFonts w:ascii="Aptos" w:hAnsi="Aptos"/>
          <w:b w:val="0"/>
          <w:color w:val="263442"/>
          <w:sz w:val="19"/>
        </w:rPr>
        <w:t>Position, level, couple and anchor switchgear and transformer sections.</w:t>
      </w:r>
    </w:p>
    <w:p>
      <w:pPr>
        <w:keepLines/>
        <w:spacing w:after="100" w:line="269" w:lineRule="auto"/>
        <w:ind w:left="369" w:hanging="369"/>
      </w:pPr>
      <w:r>
        <w:rPr>
          <w:rFonts w:ascii="Aptos" w:hAnsi="Aptos"/>
          <w:b/>
          <w:color w:val="071E33"/>
          <w:sz w:val="19"/>
        </w:rPr>
        <w:t xml:space="preserve">4. Install busduct or cables. </w:t>
      </w:r>
      <w:r>
        <w:rPr>
          <w:rFonts w:ascii="Aptos" w:hAnsi="Aptos"/>
          <w:b w:val="0"/>
          <w:color w:val="263442"/>
          <w:sz w:val="19"/>
        </w:rPr>
        <w:t>Install busduct or cables, earthing, fire barriers, auxiliary power and controls.</w:t>
      </w:r>
    </w:p>
    <w:p>
      <w:pPr>
        <w:keepLines/>
        <w:spacing w:after="100" w:line="269" w:lineRule="auto"/>
        <w:ind w:left="369" w:hanging="369"/>
      </w:pPr>
      <w:r>
        <w:rPr>
          <w:rFonts w:ascii="Aptos" w:hAnsi="Aptos"/>
          <w:b/>
          <w:color w:val="071E33"/>
          <w:sz w:val="19"/>
        </w:rPr>
        <w:t xml:space="preserve">5. Complete insulation, ratio, winding, contact resistance. </w:t>
      </w:r>
      <w:r>
        <w:rPr>
          <w:rFonts w:ascii="Aptos" w:hAnsi="Aptos"/>
          <w:b w:val="0"/>
          <w:color w:val="263442"/>
          <w:sz w:val="19"/>
        </w:rPr>
        <w:t>Complete insulation, ratio, winding, contact resistance and protection tests as applicable.</w:t>
      </w:r>
    </w:p>
    <w:p>
      <w:pPr>
        <w:keepLines/>
        <w:spacing w:after="100" w:line="269" w:lineRule="auto"/>
        <w:ind w:left="369" w:hanging="369"/>
      </w:pPr>
      <w:r>
        <w:rPr>
          <w:rFonts w:ascii="Aptos" w:hAnsi="Aptos"/>
          <w:b/>
          <w:color w:val="071E33"/>
          <w:sz w:val="19"/>
        </w:rPr>
        <w:t xml:space="preserve">6. Energise under an approved switching programme. </w:t>
      </w:r>
      <w:r>
        <w:rPr>
          <w:rFonts w:ascii="Aptos" w:hAnsi="Aptos"/>
          <w:b w:val="0"/>
          <w:color w:val="263442"/>
          <w:sz w:val="19"/>
        </w:rPr>
        <w:t>Energise under an approved switching programme and monitor alarms, phasing and load.</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equipment receipt; route and positioning; alignment and anchoring; connections and earthing; electrical tests; energisation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high voltage; heavy equipment movement; arc flash; stored energy; fire.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Equipment receipt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Route and positioning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Alignment and anchoring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Connections and earthing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Electrical tests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Energisation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High voltage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Heavy equipment movement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Arc flash</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Stored energy</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Fire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MS-DTC-001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MV Switchgear and Transformer Installation</dc:title>
  <dc:subject>Editable construction method statement template</dc:subject>
  <dc:creator>Method Statement Hub Malaysia</dc:creator>
  <cp:keywords>data centre, MV switchgear, transformer</cp:keywords>
  <dc:description>generated by python-docx</dc:description>
  <cp:lastModifiedBy/>
  <cp:revision>1</cp:revision>
  <dcterms:created xsi:type="dcterms:W3CDTF">2013-12-23T23:15:00Z</dcterms:created>
  <dcterms:modified xsi:type="dcterms:W3CDTF">2013-12-23T23:15:00Z</dcterms:modified>
  <cp:category/>
</cp:coreProperties>
</file>